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646E2" w14:textId="446E402C" w:rsidR="00DF05D1" w:rsidRPr="00585D1A" w:rsidRDefault="00DF05D1" w:rsidP="00DF05D1">
      <w:pPr>
        <w:jc w:val="center"/>
        <w:rPr>
          <w:sz w:val="24"/>
          <w:szCs w:val="24"/>
        </w:rPr>
      </w:pPr>
      <w:r w:rsidRPr="00585D1A">
        <w:rPr>
          <w:noProof/>
          <w:sz w:val="24"/>
          <w:szCs w:val="24"/>
        </w:rPr>
        <w:drawing>
          <wp:inline distT="0" distB="0" distL="0" distR="0" wp14:anchorId="13CEC983" wp14:editId="4066B6C7">
            <wp:extent cx="4305300" cy="1076325"/>
            <wp:effectExtent l="0" t="0" r="0" b="9525"/>
            <wp:docPr id="4" name="Resim 4" descr="metin, yazı tipi, logo, marka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metin, yazı tipi, logo, marka içeren bir resim&#10;&#10;Yapay zeka tarafından oluşturulan içerik yanlış olabilir."/>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14796" cy="1078699"/>
                    </a:xfrm>
                    <a:prstGeom prst="rect">
                      <a:avLst/>
                    </a:prstGeom>
                  </pic:spPr>
                </pic:pic>
              </a:graphicData>
            </a:graphic>
          </wp:inline>
        </w:drawing>
      </w:r>
    </w:p>
    <w:p w14:paraId="73D52FF5" w14:textId="77777777" w:rsidR="00DF05D1" w:rsidRPr="00882DBA" w:rsidRDefault="00DF05D1" w:rsidP="00DF05D1">
      <w:pPr>
        <w:rPr>
          <w:rFonts w:ascii="Aptos Narrow" w:hAnsi="Aptos Narrow"/>
          <w:b/>
          <w:bCs/>
          <w:color w:val="000000" w:themeColor="text1"/>
          <w:sz w:val="24"/>
          <w:szCs w:val="24"/>
        </w:rPr>
      </w:pPr>
    </w:p>
    <w:p w14:paraId="25899184" w14:textId="0379F57C" w:rsidR="00585D1A" w:rsidRPr="00882DBA" w:rsidRDefault="00585D1A" w:rsidP="00585D1A">
      <w:pPr>
        <w:jc w:val="center"/>
        <w:rPr>
          <w:rFonts w:cstheme="minorHAnsi"/>
          <w:b/>
          <w:bCs/>
          <w:color w:val="A6A6A6" w:themeColor="background1" w:themeShade="A6"/>
          <w:sz w:val="40"/>
          <w:szCs w:val="40"/>
        </w:rPr>
      </w:pPr>
      <w:r w:rsidRPr="00882DBA">
        <w:rPr>
          <w:rFonts w:cstheme="minorHAnsi"/>
          <w:b/>
          <w:bCs/>
          <w:color w:val="A6A6A6" w:themeColor="background1" w:themeShade="A6"/>
          <w:sz w:val="40"/>
          <w:szCs w:val="40"/>
        </w:rPr>
        <w:t xml:space="preserve">NİĞDE ÇIKIŞLI </w:t>
      </w:r>
      <w:r w:rsidR="00E4268A">
        <w:rPr>
          <w:rFonts w:cstheme="minorHAnsi"/>
          <w:b/>
          <w:bCs/>
          <w:color w:val="A6A6A6" w:themeColor="background1" w:themeShade="A6"/>
          <w:sz w:val="40"/>
          <w:szCs w:val="40"/>
        </w:rPr>
        <w:t>BUTİK GAP</w:t>
      </w:r>
      <w:r w:rsidRPr="00882DBA">
        <w:rPr>
          <w:rFonts w:cstheme="minorHAnsi"/>
          <w:b/>
          <w:bCs/>
          <w:color w:val="A6A6A6" w:themeColor="background1" w:themeShade="A6"/>
          <w:sz w:val="40"/>
          <w:szCs w:val="40"/>
        </w:rPr>
        <w:t xml:space="preserve"> TUR PROGRAMI</w:t>
      </w:r>
    </w:p>
    <w:p w14:paraId="7E409AD9" w14:textId="280E5F96" w:rsidR="00E4268A" w:rsidRPr="00882DBA" w:rsidRDefault="00E4268A" w:rsidP="00E4268A">
      <w:pPr>
        <w:jc w:val="center"/>
        <w:rPr>
          <w:rFonts w:cstheme="minorHAnsi"/>
          <w:b/>
          <w:bCs/>
          <w:color w:val="404040" w:themeColor="text1" w:themeTint="BF"/>
          <w:sz w:val="36"/>
          <w:szCs w:val="36"/>
        </w:rPr>
      </w:pPr>
      <w:r w:rsidRPr="00E4268A">
        <w:rPr>
          <w:rFonts w:cstheme="minorHAnsi"/>
          <w:b/>
          <w:bCs/>
          <w:color w:val="404040" w:themeColor="text1" w:themeTint="BF"/>
          <w:sz w:val="36"/>
          <w:szCs w:val="36"/>
        </w:rPr>
        <w:t>Mezopotamya'nın Kalbine Yolculuk</w:t>
      </w:r>
    </w:p>
    <w:p w14:paraId="14C57BDA" w14:textId="411FB150" w:rsidR="00E4268A" w:rsidRPr="00E4268A" w:rsidRDefault="00E4268A" w:rsidP="00E4268A">
      <w:pPr>
        <w:pStyle w:val="font8"/>
        <w:rPr>
          <w:b/>
          <w:bCs/>
          <w:color w:val="ED7D31" w:themeColor="accent2"/>
          <w:sz w:val="22"/>
          <w:szCs w:val="22"/>
        </w:rPr>
      </w:pPr>
      <w:r>
        <w:rPr>
          <w:rFonts w:ascii="Arial" w:hAnsi="Arial" w:cs="Arial"/>
          <w:b/>
          <w:bCs/>
          <w:color w:val="ED7D31" w:themeColor="accent2"/>
          <w:sz w:val="22"/>
          <w:szCs w:val="22"/>
        </w:rPr>
        <w:t>1.</w:t>
      </w:r>
      <w:proofErr w:type="gramStart"/>
      <w:r w:rsidRPr="00E4268A">
        <w:rPr>
          <w:rFonts w:ascii="Arial" w:hAnsi="Arial" w:cs="Arial"/>
          <w:b/>
          <w:bCs/>
          <w:color w:val="ED7D31" w:themeColor="accent2"/>
          <w:sz w:val="22"/>
          <w:szCs w:val="22"/>
        </w:rPr>
        <w:t>GÜN :</w:t>
      </w:r>
      <w:proofErr w:type="gramEnd"/>
      <w:r w:rsidRPr="00E4268A">
        <w:rPr>
          <w:rFonts w:ascii="Arial" w:hAnsi="Arial" w:cs="Arial"/>
          <w:b/>
          <w:bCs/>
          <w:color w:val="ED7D31" w:themeColor="accent2"/>
          <w:sz w:val="22"/>
          <w:szCs w:val="22"/>
        </w:rPr>
        <w:t xml:space="preserve"> </w:t>
      </w:r>
    </w:p>
    <w:p w14:paraId="7D5EBD81" w14:textId="1130B612" w:rsidR="00E4268A" w:rsidRPr="00E4268A" w:rsidRDefault="00E4268A" w:rsidP="00E4268A">
      <w:pPr>
        <w:pStyle w:val="font8"/>
        <w:rPr>
          <w:sz w:val="20"/>
          <w:szCs w:val="20"/>
        </w:rPr>
      </w:pPr>
      <w:r w:rsidRPr="00E4268A">
        <w:rPr>
          <w:rFonts w:ascii="Arial" w:hAnsi="Arial" w:cs="Arial"/>
          <w:color w:val="000000"/>
          <w:sz w:val="20"/>
          <w:szCs w:val="20"/>
        </w:rPr>
        <w:t>Turumuzun ilk gününde rotamızı, büyüleyici mimarisiyle göz kamaştıran Mardin’e çeviriyoruz. Altın sarısı taşlarla örülü sokakları, sizi adeta zamanın durduğu bir masalın içine davet ediyor. Ardından Midyat’ın taş konakları arasında geçmişin zarafetini hissedeceksiniz.</w:t>
      </w:r>
    </w:p>
    <w:p w14:paraId="3698FED1" w14:textId="77777777" w:rsidR="00E4268A" w:rsidRDefault="00E4268A" w:rsidP="00E4268A">
      <w:pPr>
        <w:pStyle w:val="font8"/>
        <w:rPr>
          <w:sz w:val="20"/>
          <w:szCs w:val="20"/>
        </w:rPr>
      </w:pPr>
      <w:proofErr w:type="spellStart"/>
      <w:r>
        <w:rPr>
          <w:rFonts w:ascii="Arial" w:hAnsi="Arial" w:cs="Arial"/>
          <w:color w:val="000000"/>
          <w:sz w:val="20"/>
          <w:szCs w:val="20"/>
        </w:rPr>
        <w:t>Gümüşcüler</w:t>
      </w:r>
      <w:proofErr w:type="spellEnd"/>
      <w:r>
        <w:rPr>
          <w:rFonts w:ascii="Arial" w:hAnsi="Arial" w:cs="Arial"/>
          <w:color w:val="000000"/>
          <w:sz w:val="20"/>
          <w:szCs w:val="20"/>
        </w:rPr>
        <w:t xml:space="preserve"> Çarşısı’nda telkâri sanatının ince işçiliğini keşfederken, Hercai Konağı ve Sıla Konağı ile unutulmaz fotoğraf kareleri yakalayacaksınız. Bölgenin en önemli inanç merkezlerinden biri olan Mor Gabriel Manastırı, binlerce yıllık geçmişiyle sizleri derin bir yolculuğa çıkaracak.</w:t>
      </w:r>
    </w:p>
    <w:p w14:paraId="59F897FF" w14:textId="39DB82D7" w:rsidR="00E4268A" w:rsidRDefault="00E4268A" w:rsidP="00E4268A">
      <w:pPr>
        <w:pStyle w:val="font8"/>
        <w:rPr>
          <w:sz w:val="20"/>
          <w:szCs w:val="20"/>
        </w:rPr>
      </w:pPr>
      <w:r>
        <w:rPr>
          <w:rFonts w:ascii="Arial" w:hAnsi="Arial" w:cs="Arial"/>
          <w:color w:val="000000"/>
          <w:sz w:val="20"/>
          <w:szCs w:val="20"/>
        </w:rPr>
        <w:t xml:space="preserve">Doğanın serin yüzüyle buluşacağımız </w:t>
      </w:r>
      <w:proofErr w:type="spellStart"/>
      <w:r>
        <w:rPr>
          <w:rFonts w:ascii="Arial" w:hAnsi="Arial" w:cs="Arial"/>
          <w:color w:val="000000"/>
          <w:sz w:val="20"/>
          <w:szCs w:val="20"/>
        </w:rPr>
        <w:t>Beyazsu’da</w:t>
      </w:r>
      <w:proofErr w:type="spellEnd"/>
      <w:r>
        <w:rPr>
          <w:rFonts w:ascii="Arial" w:hAnsi="Arial" w:cs="Arial"/>
          <w:color w:val="000000"/>
          <w:sz w:val="20"/>
          <w:szCs w:val="20"/>
        </w:rPr>
        <w:t xml:space="preserve"> öğle yemeğimizi alırken, akan suyun huzuru eşliğinde keyifli bir mola vereceğiz. Sonrasında Eski Mardin sokaklarında şal bağlatma geleneğini deneyimleyecek, </w:t>
      </w:r>
      <w:proofErr w:type="spellStart"/>
      <w:r>
        <w:rPr>
          <w:rFonts w:ascii="Arial" w:hAnsi="Arial" w:cs="Arial"/>
          <w:color w:val="000000"/>
          <w:sz w:val="20"/>
          <w:szCs w:val="20"/>
        </w:rPr>
        <w:t>Kasımiye</w:t>
      </w:r>
      <w:proofErr w:type="spellEnd"/>
      <w:r>
        <w:rPr>
          <w:rFonts w:ascii="Arial" w:hAnsi="Arial" w:cs="Arial"/>
          <w:color w:val="000000"/>
          <w:sz w:val="20"/>
          <w:szCs w:val="20"/>
        </w:rPr>
        <w:t xml:space="preserve"> Medresesi ve Mardin Ulu Camii ile tarihin izlerini yakından hissedeceksiniz.</w:t>
      </w:r>
    </w:p>
    <w:p w14:paraId="24B15CDD" w14:textId="43445EE1" w:rsidR="00E4268A" w:rsidRPr="00E4268A" w:rsidRDefault="00E4268A" w:rsidP="00E4268A">
      <w:pPr>
        <w:pStyle w:val="font8"/>
        <w:rPr>
          <w:rFonts w:ascii="Arial" w:hAnsi="Arial" w:cs="Arial"/>
          <w:color w:val="000000"/>
          <w:sz w:val="20"/>
          <w:szCs w:val="20"/>
        </w:rPr>
      </w:pPr>
      <w:r>
        <w:rPr>
          <w:rFonts w:ascii="Arial" w:hAnsi="Arial" w:cs="Arial"/>
          <w:color w:val="000000"/>
          <w:sz w:val="20"/>
          <w:szCs w:val="20"/>
        </w:rPr>
        <w:t>Günün sonunda, konaklama için Diyarbakır’a geçiş yapıyoruz</w:t>
      </w:r>
      <w:r>
        <w:rPr>
          <w:rFonts w:ascii="Arial" w:hAnsi="Arial" w:cs="Arial"/>
          <w:color w:val="000000"/>
          <w:sz w:val="20"/>
          <w:szCs w:val="20"/>
        </w:rPr>
        <w:t xml:space="preserve">. </w:t>
      </w:r>
      <w:proofErr w:type="spellStart"/>
      <w:r>
        <w:rPr>
          <w:rFonts w:ascii="Arial" w:hAnsi="Arial" w:cs="Arial"/>
          <w:color w:val="000000"/>
          <w:sz w:val="20"/>
          <w:szCs w:val="20"/>
        </w:rPr>
        <w:t>Diyarbakırda</w:t>
      </w:r>
      <w:proofErr w:type="spellEnd"/>
      <w:r>
        <w:rPr>
          <w:rFonts w:ascii="Arial" w:hAnsi="Arial" w:cs="Arial"/>
          <w:color w:val="000000"/>
          <w:sz w:val="20"/>
          <w:szCs w:val="20"/>
        </w:rPr>
        <w:t xml:space="preserve"> Konaklama</w:t>
      </w:r>
    </w:p>
    <w:p w14:paraId="713C6C5B" w14:textId="083EE105" w:rsidR="00E4268A" w:rsidRPr="00E4268A" w:rsidRDefault="00E4268A" w:rsidP="00E4268A">
      <w:pPr>
        <w:pStyle w:val="font8"/>
        <w:rPr>
          <w:b/>
          <w:bCs/>
          <w:sz w:val="20"/>
          <w:szCs w:val="20"/>
        </w:rPr>
      </w:pPr>
      <w:r>
        <w:rPr>
          <w:rFonts w:ascii="Arial" w:hAnsi="Arial" w:cs="Arial"/>
          <w:b/>
          <w:bCs/>
          <w:color w:val="ED7D31" w:themeColor="accent2"/>
          <w:sz w:val="22"/>
          <w:szCs w:val="22"/>
        </w:rPr>
        <w:t>2.</w:t>
      </w:r>
      <w:r w:rsidRPr="00E4268A">
        <w:rPr>
          <w:rFonts w:ascii="Arial" w:hAnsi="Arial" w:cs="Arial"/>
          <w:b/>
          <w:bCs/>
          <w:color w:val="ED7D31" w:themeColor="accent2"/>
          <w:sz w:val="22"/>
          <w:szCs w:val="22"/>
        </w:rPr>
        <w:t>GÜN</w:t>
      </w:r>
    </w:p>
    <w:p w14:paraId="3615C530" w14:textId="78242357" w:rsidR="00E4268A" w:rsidRDefault="00E4268A" w:rsidP="00E4268A">
      <w:pPr>
        <w:pStyle w:val="font8"/>
        <w:rPr>
          <w:sz w:val="20"/>
          <w:szCs w:val="20"/>
        </w:rPr>
      </w:pPr>
      <w:r>
        <w:rPr>
          <w:rFonts w:ascii="Arial" w:hAnsi="Arial" w:cs="Arial"/>
          <w:color w:val="000000"/>
          <w:sz w:val="20"/>
          <w:szCs w:val="20"/>
        </w:rPr>
        <w:t>Güne, tarihi dokusuyla büyüleyen Diyarbakır’da</w:t>
      </w:r>
      <w:r>
        <w:rPr>
          <w:rFonts w:ascii="Arial" w:hAnsi="Arial" w:cs="Arial"/>
          <w:color w:val="000000"/>
          <w:sz w:val="20"/>
          <w:szCs w:val="20"/>
        </w:rPr>
        <w:t xml:space="preserve"> Otelimizde Alacağımız kahvaltı ile</w:t>
      </w:r>
      <w:r>
        <w:rPr>
          <w:rFonts w:ascii="Arial" w:hAnsi="Arial" w:cs="Arial"/>
          <w:color w:val="000000"/>
          <w:sz w:val="20"/>
          <w:szCs w:val="20"/>
        </w:rPr>
        <w:t xml:space="preserve"> başlıyoruz. UNESCO mirası surlarıyla ünlü bu şehirde, geçmişin ihtişamını her adımda hissedeceksiniz.</w:t>
      </w:r>
    </w:p>
    <w:p w14:paraId="7C3A8C17" w14:textId="77777777" w:rsidR="00E4268A" w:rsidRDefault="00E4268A" w:rsidP="00E4268A">
      <w:pPr>
        <w:pStyle w:val="font8"/>
        <w:rPr>
          <w:sz w:val="20"/>
          <w:szCs w:val="20"/>
        </w:rPr>
      </w:pPr>
      <w:r>
        <w:rPr>
          <w:rFonts w:ascii="Arial" w:hAnsi="Arial" w:cs="Arial"/>
          <w:color w:val="000000"/>
          <w:sz w:val="20"/>
          <w:szCs w:val="20"/>
        </w:rPr>
        <w:t>Diyarbakır Ulu Camii, Anadolu’nun en eski ibadet yapılarından biri olarak sizleri karşılıyor. Hasan Paşa Hanı’nda vereceğimiz mola, otantik atmosferiyle güne keyif katacak. Ardından Dört Ayaklı Minare, On Gözlü Köprü, Dağ Kapı ve Keçi Burcu ile şehrin tarihi mirasını keşfetmeye devam ediyoruz.</w:t>
      </w:r>
    </w:p>
    <w:p w14:paraId="6D1D3D66" w14:textId="77777777" w:rsidR="00E4268A" w:rsidRDefault="00E4268A" w:rsidP="00E4268A">
      <w:pPr>
        <w:pStyle w:val="font8"/>
        <w:rPr>
          <w:sz w:val="20"/>
          <w:szCs w:val="20"/>
        </w:rPr>
      </w:pPr>
      <w:r>
        <w:rPr>
          <w:rFonts w:ascii="Arial" w:hAnsi="Arial" w:cs="Arial"/>
          <w:color w:val="000000"/>
          <w:sz w:val="20"/>
          <w:szCs w:val="20"/>
        </w:rPr>
        <w:t>Öğle saatlerine kadar süren Diyarbakır gezimizin ardından, rotamızı maneviyatın kalbi olan Şanlıurfa’ya çeviriyoruz.</w:t>
      </w:r>
    </w:p>
    <w:p w14:paraId="15C95364" w14:textId="77777777" w:rsidR="00E4268A" w:rsidRDefault="00E4268A" w:rsidP="00E4268A">
      <w:pPr>
        <w:pStyle w:val="font8"/>
        <w:rPr>
          <w:sz w:val="20"/>
          <w:szCs w:val="20"/>
        </w:rPr>
      </w:pPr>
      <w:r>
        <w:rPr>
          <w:rFonts w:ascii="Arial" w:hAnsi="Arial" w:cs="Arial"/>
          <w:color w:val="000000"/>
          <w:sz w:val="20"/>
          <w:szCs w:val="20"/>
        </w:rPr>
        <w:t>Şanlıurfa’nın derin tarihine doğru yol alıyoruz. Hz. İbrahim Makamı ile başlayan ziyaretimiz, inanç turizminin en önemli duraklarından biri olarak ruhunuza dokunacak.</w:t>
      </w:r>
    </w:p>
    <w:p w14:paraId="6790D501" w14:textId="77777777" w:rsidR="00E4268A" w:rsidRDefault="00E4268A" w:rsidP="00E4268A">
      <w:pPr>
        <w:pStyle w:val="font8"/>
        <w:rPr>
          <w:sz w:val="20"/>
          <w:szCs w:val="20"/>
        </w:rPr>
      </w:pPr>
      <w:r>
        <w:rPr>
          <w:rFonts w:ascii="Arial" w:hAnsi="Arial" w:cs="Arial"/>
          <w:color w:val="000000"/>
          <w:sz w:val="20"/>
          <w:szCs w:val="20"/>
        </w:rPr>
        <w:t>Ardından insanlık tarihini yeniden yazdıran Göbeklitepe’yi keşfederek, yaklaşık 12.000 yıl öncesine uzanan eşsiz bir serüvene çıkacaksınız. Bu büyüleyici alan, medeniyetin başlangıç noktası olarak hafızalarınıza kazınacak.</w:t>
      </w:r>
    </w:p>
    <w:p w14:paraId="3A48719D" w14:textId="77777777" w:rsidR="00E4268A" w:rsidRDefault="00E4268A" w:rsidP="00E4268A">
      <w:pPr>
        <w:pStyle w:val="font8"/>
        <w:rPr>
          <w:sz w:val="20"/>
          <w:szCs w:val="20"/>
        </w:rPr>
      </w:pPr>
      <w:r>
        <w:rPr>
          <w:rFonts w:ascii="Arial" w:hAnsi="Arial" w:cs="Arial"/>
          <w:color w:val="000000"/>
          <w:sz w:val="20"/>
          <w:szCs w:val="20"/>
        </w:rPr>
        <w:t>Şanlıurfa çarşılarında vereceğimiz serbest zamanda, yöresel ürünler ve kültürel dokular arasında keyifli anlar yaşayacak; turumuzu unutulmaz hatıralarla tamamlayacağız.</w:t>
      </w:r>
    </w:p>
    <w:p w14:paraId="083B5D3E" w14:textId="6EE1026A" w:rsidR="00E4268A" w:rsidRDefault="00E4268A" w:rsidP="00E4268A">
      <w:pPr>
        <w:pStyle w:val="font8"/>
        <w:rPr>
          <w:sz w:val="20"/>
          <w:szCs w:val="20"/>
        </w:rPr>
      </w:pPr>
      <w:r>
        <w:rPr>
          <w:rFonts w:ascii="Arial" w:hAnsi="Arial" w:cs="Arial"/>
          <w:color w:val="000000"/>
          <w:sz w:val="20"/>
          <w:szCs w:val="20"/>
        </w:rPr>
        <w:t>Günün finalinde Sıra Gecesi (ekstra) ile müzik, lezzet ve eğlence bir araya geliyor.</w:t>
      </w:r>
    </w:p>
    <w:p w14:paraId="06CF0887" w14:textId="77777777" w:rsidR="00E4268A" w:rsidRDefault="00E4268A" w:rsidP="00585D1A">
      <w:pPr>
        <w:pStyle w:val="ListeParagraf"/>
        <w:ind w:left="765"/>
        <w:rPr>
          <w:rFonts w:ascii="Segoe UI Emoji" w:hAnsi="Segoe UI Emoji" w:cs="Segoe UI Emoji"/>
          <w:sz w:val="24"/>
          <w:szCs w:val="24"/>
        </w:rPr>
      </w:pPr>
    </w:p>
    <w:p w14:paraId="05618127" w14:textId="77777777" w:rsidR="00E4268A" w:rsidRDefault="00E4268A" w:rsidP="00585D1A">
      <w:pPr>
        <w:pStyle w:val="ListeParagraf"/>
        <w:ind w:left="765"/>
        <w:rPr>
          <w:rFonts w:ascii="Segoe UI Emoji" w:hAnsi="Segoe UI Emoji" w:cs="Segoe UI Emoji"/>
          <w:sz w:val="24"/>
          <w:szCs w:val="24"/>
        </w:rPr>
      </w:pPr>
    </w:p>
    <w:p w14:paraId="2680316B" w14:textId="77777777" w:rsidR="00E4268A" w:rsidRDefault="00E4268A" w:rsidP="00585D1A">
      <w:pPr>
        <w:pStyle w:val="ListeParagraf"/>
        <w:ind w:left="765"/>
        <w:rPr>
          <w:rFonts w:ascii="Segoe UI Emoji" w:hAnsi="Segoe UI Emoji" w:cs="Segoe UI Emoji"/>
          <w:sz w:val="24"/>
          <w:szCs w:val="24"/>
        </w:rPr>
      </w:pPr>
    </w:p>
    <w:p w14:paraId="2400FE81" w14:textId="77777777" w:rsidR="00E4268A" w:rsidRDefault="00E4268A" w:rsidP="00585D1A">
      <w:pPr>
        <w:pStyle w:val="ListeParagraf"/>
        <w:ind w:left="765"/>
        <w:rPr>
          <w:rFonts w:ascii="Segoe UI Emoji" w:hAnsi="Segoe UI Emoji" w:cs="Segoe UI Emoji"/>
          <w:sz w:val="24"/>
          <w:szCs w:val="24"/>
        </w:rPr>
      </w:pPr>
    </w:p>
    <w:p w14:paraId="059B7E1E" w14:textId="77777777" w:rsidR="00E4268A" w:rsidRDefault="00E4268A" w:rsidP="00E4268A">
      <w:pPr>
        <w:rPr>
          <w:b/>
          <w:bCs/>
          <w:color w:val="ED7D31" w:themeColor="accent2"/>
          <w:sz w:val="28"/>
          <w:szCs w:val="28"/>
        </w:rPr>
      </w:pPr>
    </w:p>
    <w:p w14:paraId="1B6BA3C2" w14:textId="47906B5B" w:rsidR="00E4268A" w:rsidRPr="00E4268A" w:rsidRDefault="00E4268A" w:rsidP="00E4268A">
      <w:pPr>
        <w:rPr>
          <w:b/>
          <w:bCs/>
          <w:color w:val="ED7D31" w:themeColor="accent2"/>
          <w:sz w:val="28"/>
          <w:szCs w:val="28"/>
        </w:rPr>
      </w:pPr>
      <w:r>
        <w:rPr>
          <w:b/>
          <w:bCs/>
          <w:color w:val="ED7D31" w:themeColor="accent2"/>
          <w:sz w:val="28"/>
          <w:szCs w:val="28"/>
        </w:rPr>
        <w:lastRenderedPageBreak/>
        <w:t xml:space="preserve">            </w:t>
      </w:r>
      <w:r w:rsidRPr="00E4268A">
        <w:rPr>
          <w:b/>
          <w:bCs/>
          <w:color w:val="ED7D31" w:themeColor="accent2"/>
          <w:sz w:val="28"/>
          <w:szCs w:val="28"/>
        </w:rPr>
        <w:t xml:space="preserve">FİYATA DAHİL OLAN HİZMETLER; </w:t>
      </w:r>
    </w:p>
    <w:p w14:paraId="07827CE9" w14:textId="77777777" w:rsidR="00E4268A" w:rsidRDefault="00E4268A" w:rsidP="00E4268A">
      <w:pPr>
        <w:pStyle w:val="ListeParagraf"/>
        <w:numPr>
          <w:ilvl w:val="0"/>
          <w:numId w:val="14"/>
        </w:numPr>
        <w:rPr>
          <w:sz w:val="24"/>
          <w:szCs w:val="24"/>
        </w:rPr>
      </w:pPr>
      <w:r w:rsidRPr="00E4268A">
        <w:rPr>
          <w:sz w:val="24"/>
          <w:szCs w:val="24"/>
        </w:rPr>
        <w:t>Lüks Ulaşı</w:t>
      </w:r>
      <w:r>
        <w:rPr>
          <w:sz w:val="24"/>
          <w:szCs w:val="24"/>
        </w:rPr>
        <w:t>m</w:t>
      </w:r>
    </w:p>
    <w:p w14:paraId="2DA60731" w14:textId="4DA2E3FB" w:rsidR="00E4268A" w:rsidRPr="00E4268A" w:rsidRDefault="00E4268A" w:rsidP="00E4268A">
      <w:pPr>
        <w:pStyle w:val="ListeParagraf"/>
        <w:numPr>
          <w:ilvl w:val="0"/>
          <w:numId w:val="14"/>
        </w:numPr>
        <w:rPr>
          <w:sz w:val="24"/>
          <w:szCs w:val="24"/>
        </w:rPr>
      </w:pPr>
      <w:r w:rsidRPr="00E4268A">
        <w:rPr>
          <w:sz w:val="24"/>
          <w:szCs w:val="24"/>
        </w:rPr>
        <w:t xml:space="preserve">1 Sabah Kahvaltısı </w:t>
      </w:r>
      <w:proofErr w:type="gramStart"/>
      <w:r w:rsidRPr="00E4268A">
        <w:rPr>
          <w:sz w:val="24"/>
          <w:szCs w:val="24"/>
        </w:rPr>
        <w:t>( Otelde</w:t>
      </w:r>
      <w:proofErr w:type="gramEnd"/>
      <w:r w:rsidRPr="00E4268A">
        <w:rPr>
          <w:sz w:val="24"/>
          <w:szCs w:val="24"/>
        </w:rPr>
        <w:t xml:space="preserve"> )</w:t>
      </w:r>
    </w:p>
    <w:p w14:paraId="38C2B1BE" w14:textId="2AC1D0B0" w:rsidR="00E4268A" w:rsidRDefault="00E4268A" w:rsidP="00E4268A">
      <w:pPr>
        <w:pStyle w:val="ListeParagraf"/>
        <w:numPr>
          <w:ilvl w:val="0"/>
          <w:numId w:val="14"/>
        </w:numPr>
        <w:rPr>
          <w:sz w:val="24"/>
          <w:szCs w:val="24"/>
        </w:rPr>
      </w:pPr>
      <w:r w:rsidRPr="00E4268A">
        <w:rPr>
          <w:sz w:val="24"/>
          <w:szCs w:val="24"/>
        </w:rPr>
        <w:t xml:space="preserve">1 Gece Konaklama </w:t>
      </w:r>
      <w:proofErr w:type="gramStart"/>
      <w:r w:rsidRPr="00E4268A">
        <w:rPr>
          <w:sz w:val="24"/>
          <w:szCs w:val="24"/>
        </w:rPr>
        <w:t xml:space="preserve">( </w:t>
      </w:r>
      <w:proofErr w:type="spellStart"/>
      <w:r w:rsidRPr="00E4268A">
        <w:rPr>
          <w:sz w:val="24"/>
          <w:szCs w:val="24"/>
        </w:rPr>
        <w:t>Diyarbakırda</w:t>
      </w:r>
      <w:proofErr w:type="spellEnd"/>
      <w:proofErr w:type="gramEnd"/>
      <w:r w:rsidRPr="00E4268A">
        <w:rPr>
          <w:sz w:val="24"/>
          <w:szCs w:val="24"/>
        </w:rPr>
        <w:t xml:space="preserve"> Konaklamalı )</w:t>
      </w:r>
    </w:p>
    <w:p w14:paraId="770C3CC8" w14:textId="5BEA68E6" w:rsidR="00E4268A" w:rsidRPr="00E4268A" w:rsidRDefault="00E4268A" w:rsidP="00E4268A">
      <w:pPr>
        <w:pStyle w:val="ListeParagraf"/>
        <w:numPr>
          <w:ilvl w:val="0"/>
          <w:numId w:val="14"/>
        </w:numPr>
        <w:rPr>
          <w:sz w:val="24"/>
          <w:szCs w:val="24"/>
        </w:rPr>
      </w:pPr>
      <w:r w:rsidRPr="00E4268A">
        <w:rPr>
          <w:sz w:val="24"/>
          <w:szCs w:val="24"/>
        </w:rPr>
        <w:t xml:space="preserve">1 Akşam Yemeği </w:t>
      </w:r>
      <w:proofErr w:type="gramStart"/>
      <w:r w:rsidRPr="00E4268A">
        <w:rPr>
          <w:sz w:val="24"/>
          <w:szCs w:val="24"/>
        </w:rPr>
        <w:t>( Otelde</w:t>
      </w:r>
      <w:proofErr w:type="gramEnd"/>
      <w:r w:rsidRPr="00E4268A">
        <w:rPr>
          <w:sz w:val="24"/>
          <w:szCs w:val="24"/>
        </w:rPr>
        <w:t xml:space="preserve"> )</w:t>
      </w:r>
    </w:p>
    <w:p w14:paraId="55974B7C" w14:textId="6A6BCD9A" w:rsidR="00E4268A" w:rsidRDefault="00E4268A" w:rsidP="00E4268A">
      <w:pPr>
        <w:pStyle w:val="ListeParagraf"/>
        <w:numPr>
          <w:ilvl w:val="0"/>
          <w:numId w:val="14"/>
        </w:numPr>
        <w:rPr>
          <w:sz w:val="24"/>
          <w:szCs w:val="24"/>
        </w:rPr>
      </w:pPr>
      <w:r w:rsidRPr="00E4268A">
        <w:rPr>
          <w:sz w:val="24"/>
          <w:szCs w:val="24"/>
        </w:rPr>
        <w:t>Profesyonel Rehberlik Hizmeti</w:t>
      </w:r>
    </w:p>
    <w:p w14:paraId="7CDCDAB3" w14:textId="1E4F7926" w:rsidR="00E4268A" w:rsidRPr="00E4268A" w:rsidRDefault="00E4268A" w:rsidP="00E4268A">
      <w:pPr>
        <w:pStyle w:val="ListeParagraf"/>
        <w:numPr>
          <w:ilvl w:val="0"/>
          <w:numId w:val="14"/>
        </w:numPr>
        <w:rPr>
          <w:sz w:val="24"/>
          <w:szCs w:val="24"/>
        </w:rPr>
      </w:pPr>
      <w:r w:rsidRPr="00E4268A">
        <w:rPr>
          <w:sz w:val="24"/>
          <w:szCs w:val="24"/>
        </w:rPr>
        <w:t>Seyahat Sigortası</w:t>
      </w:r>
    </w:p>
    <w:p w14:paraId="1574FC7B" w14:textId="77777777" w:rsidR="00E4268A" w:rsidRDefault="00E4268A" w:rsidP="00E4268A">
      <w:pPr>
        <w:pStyle w:val="ListeParagraf"/>
        <w:ind w:left="1545"/>
        <w:rPr>
          <w:sz w:val="24"/>
          <w:szCs w:val="24"/>
        </w:rPr>
      </w:pPr>
    </w:p>
    <w:p w14:paraId="3942A555" w14:textId="4DD90651" w:rsidR="00E4268A" w:rsidRPr="00E4268A" w:rsidRDefault="00E4268A" w:rsidP="00E4268A">
      <w:pPr>
        <w:rPr>
          <w:color w:val="ED7D31" w:themeColor="accent2"/>
          <w:sz w:val="24"/>
          <w:szCs w:val="24"/>
        </w:rPr>
      </w:pPr>
      <w:r>
        <w:rPr>
          <w:b/>
          <w:bCs/>
          <w:color w:val="ED7D31" w:themeColor="accent2"/>
          <w:sz w:val="28"/>
          <w:szCs w:val="28"/>
        </w:rPr>
        <w:t xml:space="preserve">             </w:t>
      </w:r>
      <w:r w:rsidRPr="00E4268A">
        <w:rPr>
          <w:b/>
          <w:bCs/>
          <w:color w:val="ED7D31" w:themeColor="accent2"/>
          <w:sz w:val="28"/>
          <w:szCs w:val="28"/>
        </w:rPr>
        <w:t>FİYATA DAHİL OLMAYAN HİZMETLER</w:t>
      </w:r>
    </w:p>
    <w:p w14:paraId="752EC4FF" w14:textId="77777777" w:rsidR="00E4268A" w:rsidRDefault="00E4268A" w:rsidP="00E4268A">
      <w:pPr>
        <w:pStyle w:val="ListeParagraf"/>
        <w:numPr>
          <w:ilvl w:val="0"/>
          <w:numId w:val="14"/>
        </w:numPr>
        <w:rPr>
          <w:sz w:val="24"/>
          <w:szCs w:val="24"/>
        </w:rPr>
      </w:pPr>
      <w:r w:rsidRPr="00E4268A">
        <w:rPr>
          <w:sz w:val="24"/>
          <w:szCs w:val="24"/>
        </w:rPr>
        <w:t xml:space="preserve">İlk Gün Kahvaltı </w:t>
      </w:r>
      <w:proofErr w:type="gramStart"/>
      <w:r w:rsidRPr="00E4268A">
        <w:rPr>
          <w:sz w:val="24"/>
          <w:szCs w:val="24"/>
        </w:rPr>
        <w:t xml:space="preserve">( </w:t>
      </w:r>
      <w:proofErr w:type="spellStart"/>
      <w:r w:rsidRPr="00E4268A">
        <w:rPr>
          <w:sz w:val="24"/>
          <w:szCs w:val="24"/>
        </w:rPr>
        <w:t>Mardinde</w:t>
      </w:r>
      <w:proofErr w:type="spellEnd"/>
      <w:proofErr w:type="gramEnd"/>
      <w:r w:rsidRPr="00E4268A">
        <w:rPr>
          <w:sz w:val="24"/>
          <w:szCs w:val="24"/>
        </w:rPr>
        <w:t xml:space="preserve"> )</w:t>
      </w:r>
    </w:p>
    <w:p w14:paraId="790D4572" w14:textId="77777777" w:rsidR="00E4268A" w:rsidRDefault="00E4268A" w:rsidP="00E4268A">
      <w:pPr>
        <w:pStyle w:val="ListeParagraf"/>
        <w:numPr>
          <w:ilvl w:val="0"/>
          <w:numId w:val="14"/>
        </w:numPr>
        <w:rPr>
          <w:sz w:val="24"/>
          <w:szCs w:val="24"/>
        </w:rPr>
      </w:pPr>
      <w:r w:rsidRPr="00E4268A">
        <w:rPr>
          <w:sz w:val="24"/>
          <w:szCs w:val="24"/>
        </w:rPr>
        <w:t>Öğle Yemeği</w:t>
      </w:r>
    </w:p>
    <w:p w14:paraId="4F35CD93" w14:textId="77777777" w:rsidR="00E4268A" w:rsidRDefault="00E4268A" w:rsidP="00E4268A">
      <w:pPr>
        <w:pStyle w:val="ListeParagraf"/>
        <w:numPr>
          <w:ilvl w:val="0"/>
          <w:numId w:val="14"/>
        </w:numPr>
        <w:rPr>
          <w:sz w:val="24"/>
          <w:szCs w:val="24"/>
        </w:rPr>
      </w:pPr>
      <w:r w:rsidRPr="00E4268A">
        <w:rPr>
          <w:sz w:val="24"/>
          <w:szCs w:val="24"/>
        </w:rPr>
        <w:t xml:space="preserve">Sıra Gecesi </w:t>
      </w:r>
      <w:proofErr w:type="gramStart"/>
      <w:r w:rsidRPr="00E4268A">
        <w:rPr>
          <w:sz w:val="24"/>
          <w:szCs w:val="24"/>
        </w:rPr>
        <w:t>( 2.</w:t>
      </w:r>
      <w:proofErr w:type="gramEnd"/>
      <w:r w:rsidRPr="00E4268A">
        <w:rPr>
          <w:sz w:val="24"/>
          <w:szCs w:val="24"/>
        </w:rPr>
        <w:t>Gün Öğle Yemeği ile birleştirilmiş)</w:t>
      </w:r>
    </w:p>
    <w:p w14:paraId="3D8DDC25" w14:textId="5E1C500D" w:rsidR="00585D1A" w:rsidRDefault="00E4268A" w:rsidP="00E4268A">
      <w:pPr>
        <w:pStyle w:val="ListeParagraf"/>
        <w:numPr>
          <w:ilvl w:val="0"/>
          <w:numId w:val="14"/>
        </w:numPr>
        <w:rPr>
          <w:sz w:val="24"/>
          <w:szCs w:val="24"/>
        </w:rPr>
      </w:pPr>
      <w:proofErr w:type="spellStart"/>
      <w:r w:rsidRPr="00E4268A">
        <w:rPr>
          <w:sz w:val="24"/>
          <w:szCs w:val="24"/>
        </w:rPr>
        <w:t>Kasımiye</w:t>
      </w:r>
      <w:proofErr w:type="spellEnd"/>
      <w:r w:rsidRPr="00E4268A">
        <w:rPr>
          <w:sz w:val="24"/>
          <w:szCs w:val="24"/>
        </w:rPr>
        <w:t xml:space="preserve"> Medresesi ve Mor Gabriel Manastır Giriş</w:t>
      </w:r>
    </w:p>
    <w:p w14:paraId="1BA92309" w14:textId="77777777" w:rsidR="00E4268A" w:rsidRPr="00E4268A" w:rsidRDefault="00E4268A" w:rsidP="00E4268A">
      <w:pPr>
        <w:rPr>
          <w:sz w:val="24"/>
          <w:szCs w:val="24"/>
        </w:rPr>
      </w:pPr>
    </w:p>
    <w:p w14:paraId="1788F372" w14:textId="2464D679" w:rsidR="00585D1A" w:rsidRPr="00882DBA" w:rsidRDefault="00585D1A" w:rsidP="00DF05D1">
      <w:pPr>
        <w:rPr>
          <w:b/>
          <w:bCs/>
          <w:color w:val="ED7D31" w:themeColor="accent2"/>
        </w:rPr>
      </w:pPr>
      <w:r w:rsidRPr="00882DBA">
        <w:rPr>
          <w:b/>
          <w:bCs/>
          <w:color w:val="ED7D31" w:themeColor="accent2"/>
        </w:rPr>
        <w:t xml:space="preserve">TUR HAKKINDA KATILIM ŞARTLARI VE </w:t>
      </w:r>
      <w:proofErr w:type="gramStart"/>
      <w:r w:rsidRPr="00882DBA">
        <w:rPr>
          <w:b/>
          <w:bCs/>
          <w:color w:val="ED7D31" w:themeColor="accent2"/>
        </w:rPr>
        <w:t>BİLGİLENDİRME ;</w:t>
      </w:r>
      <w:proofErr w:type="gramEnd"/>
    </w:p>
    <w:p w14:paraId="053AF78D" w14:textId="29763C0B" w:rsidR="00882DBA" w:rsidRPr="00882DBA" w:rsidRDefault="00882DBA" w:rsidP="00585D1A">
      <w:pPr>
        <w:pStyle w:val="ListeParagraf"/>
        <w:numPr>
          <w:ilvl w:val="0"/>
          <w:numId w:val="4"/>
        </w:numPr>
      </w:pPr>
      <w:r w:rsidRPr="00882DBA">
        <w:t>Tur Oturma planlaması kayıt sırasına göre yapılmaktadır.</w:t>
      </w:r>
    </w:p>
    <w:p w14:paraId="2F8AD396" w14:textId="1993DC77" w:rsidR="00882DBA" w:rsidRPr="00882DBA" w:rsidRDefault="00882DBA" w:rsidP="00585D1A">
      <w:pPr>
        <w:pStyle w:val="ListeParagraf"/>
        <w:numPr>
          <w:ilvl w:val="0"/>
          <w:numId w:val="4"/>
        </w:numPr>
      </w:pPr>
      <w:r w:rsidRPr="00882DBA">
        <w:t>Rehberimiz Hava ve Yoğunluk durumuna bağlı olarak program değişikliği yapma hakkına sahiptir.</w:t>
      </w:r>
    </w:p>
    <w:p w14:paraId="4FE37F76" w14:textId="5F750A06" w:rsidR="008E7E2D" w:rsidRPr="00882DBA" w:rsidRDefault="00585D1A" w:rsidP="00585D1A">
      <w:pPr>
        <w:pStyle w:val="ListeParagraf"/>
        <w:numPr>
          <w:ilvl w:val="0"/>
          <w:numId w:val="4"/>
        </w:numPr>
      </w:pPr>
      <w:r w:rsidRPr="00882DBA">
        <w:t xml:space="preserve">Yapılan Rezervasyonlar 1 Hafta kala ödemelerin tamamlanması gerekmektedir. İptal durumunda Ödeme yapıldıktan sonra </w:t>
      </w:r>
      <w:proofErr w:type="gramStart"/>
      <w:r w:rsidRPr="00882DBA">
        <w:t>%20</w:t>
      </w:r>
      <w:proofErr w:type="gramEnd"/>
      <w:r w:rsidRPr="00882DBA">
        <w:t xml:space="preserve"> Kesintili ödeme yapılmaktadır.</w:t>
      </w:r>
      <w:r w:rsidR="00E4268A">
        <w:t xml:space="preserve"> Kaparo verilen turlarda ücret iadesi yapılmamaktadır.</w:t>
      </w:r>
    </w:p>
    <w:p w14:paraId="540A0B9A" w14:textId="77777777" w:rsidR="00585D1A" w:rsidRPr="00882DBA" w:rsidRDefault="00585D1A" w:rsidP="00585D1A">
      <w:pPr>
        <w:rPr>
          <w:sz w:val="24"/>
          <w:szCs w:val="24"/>
        </w:rPr>
      </w:pPr>
    </w:p>
    <w:p w14:paraId="106B91D3" w14:textId="77777777" w:rsidR="00585D1A" w:rsidRPr="00882DBA" w:rsidRDefault="00585D1A" w:rsidP="00585D1A">
      <w:pPr>
        <w:rPr>
          <w:sz w:val="24"/>
          <w:szCs w:val="24"/>
        </w:rPr>
      </w:pPr>
    </w:p>
    <w:p w14:paraId="57C5D584" w14:textId="77777777" w:rsidR="00585D1A" w:rsidRPr="00882DBA" w:rsidRDefault="00585D1A" w:rsidP="00585D1A">
      <w:pPr>
        <w:rPr>
          <w:sz w:val="24"/>
          <w:szCs w:val="24"/>
        </w:rPr>
      </w:pPr>
    </w:p>
    <w:p w14:paraId="3047A584" w14:textId="77777777" w:rsidR="00585D1A" w:rsidRDefault="00585D1A" w:rsidP="00585D1A">
      <w:pPr>
        <w:rPr>
          <w:sz w:val="20"/>
          <w:szCs w:val="20"/>
        </w:rPr>
      </w:pPr>
    </w:p>
    <w:p w14:paraId="07CB22FD" w14:textId="77777777" w:rsidR="00882DBA" w:rsidRDefault="00882DBA" w:rsidP="00585D1A">
      <w:pPr>
        <w:jc w:val="center"/>
        <w:rPr>
          <w:rFonts w:ascii="Bahnschrift SemiBold SemiConden" w:hAnsi="Bahnschrift SemiBold SemiConden"/>
          <w:b/>
          <w:bCs/>
        </w:rPr>
      </w:pPr>
    </w:p>
    <w:p w14:paraId="766F8B19" w14:textId="77777777" w:rsidR="00882DBA" w:rsidRDefault="00882DBA" w:rsidP="00585D1A">
      <w:pPr>
        <w:jc w:val="center"/>
        <w:rPr>
          <w:rFonts w:ascii="Bahnschrift SemiBold SemiConden" w:hAnsi="Bahnschrift SemiBold SemiConden"/>
          <w:b/>
          <w:bCs/>
        </w:rPr>
      </w:pPr>
    </w:p>
    <w:p w14:paraId="757E6D82" w14:textId="77777777" w:rsidR="00882DBA" w:rsidRDefault="00882DBA" w:rsidP="00585D1A">
      <w:pPr>
        <w:jc w:val="center"/>
        <w:rPr>
          <w:rFonts w:ascii="Bahnschrift SemiBold SemiConden" w:hAnsi="Bahnschrift SemiBold SemiConden"/>
          <w:b/>
          <w:bCs/>
        </w:rPr>
      </w:pPr>
    </w:p>
    <w:p w14:paraId="3286AAAC" w14:textId="77777777" w:rsidR="00882DBA" w:rsidRDefault="00882DBA" w:rsidP="00585D1A">
      <w:pPr>
        <w:jc w:val="center"/>
        <w:rPr>
          <w:rFonts w:ascii="Bahnschrift SemiBold SemiConden" w:hAnsi="Bahnschrift SemiBold SemiConden"/>
          <w:b/>
          <w:bCs/>
        </w:rPr>
      </w:pPr>
    </w:p>
    <w:p w14:paraId="1DEBA0AF" w14:textId="77777777" w:rsidR="00882DBA" w:rsidRDefault="00882DBA" w:rsidP="00585D1A">
      <w:pPr>
        <w:jc w:val="center"/>
        <w:rPr>
          <w:rFonts w:ascii="Bahnschrift SemiBold SemiConden" w:hAnsi="Bahnschrift SemiBold SemiConden"/>
          <w:b/>
          <w:bCs/>
        </w:rPr>
      </w:pPr>
    </w:p>
    <w:p w14:paraId="15FC954E" w14:textId="77777777" w:rsidR="00882DBA" w:rsidRDefault="00882DBA" w:rsidP="00585D1A">
      <w:pPr>
        <w:jc w:val="center"/>
        <w:rPr>
          <w:rFonts w:ascii="Bahnschrift SemiBold SemiConden" w:hAnsi="Bahnschrift SemiBold SemiConden"/>
          <w:b/>
          <w:bCs/>
        </w:rPr>
      </w:pPr>
    </w:p>
    <w:p w14:paraId="08F0C849" w14:textId="77777777" w:rsidR="00882DBA" w:rsidRDefault="00882DBA" w:rsidP="00E4268A">
      <w:pPr>
        <w:rPr>
          <w:rFonts w:ascii="Bahnschrift SemiBold SemiConden" w:hAnsi="Bahnschrift SemiBold SemiConden"/>
          <w:b/>
          <w:bCs/>
        </w:rPr>
      </w:pPr>
    </w:p>
    <w:p w14:paraId="7884A6B7" w14:textId="77777777" w:rsidR="00882DBA" w:rsidRDefault="00882DBA" w:rsidP="00585D1A">
      <w:pPr>
        <w:jc w:val="center"/>
        <w:rPr>
          <w:rFonts w:ascii="Bahnschrift SemiBold SemiConden" w:hAnsi="Bahnschrift SemiBold SemiConden"/>
          <w:b/>
          <w:bCs/>
        </w:rPr>
      </w:pPr>
    </w:p>
    <w:p w14:paraId="0BD0C70D" w14:textId="18405EE1" w:rsidR="00585D1A" w:rsidRPr="00585D1A" w:rsidRDefault="00585D1A" w:rsidP="00585D1A">
      <w:pPr>
        <w:jc w:val="center"/>
        <w:rPr>
          <w:rFonts w:ascii="Bahnschrift SemiBold SemiConden" w:hAnsi="Bahnschrift SemiBold SemiConden"/>
          <w:b/>
          <w:bCs/>
        </w:rPr>
      </w:pPr>
      <w:r w:rsidRPr="00585D1A">
        <w:rPr>
          <w:rFonts w:ascii="Bahnschrift SemiBold SemiConden" w:hAnsi="Bahnschrift SemiBold SemiConden"/>
          <w:b/>
          <w:bCs/>
        </w:rPr>
        <w:t>AŞAĞI KAYABAŞI MAHALLESİ DR. SAMİ YAĞIZ CAD. KÜLTÜR PLAZA NO:6 / NİĞDE MERKEZ</w:t>
      </w:r>
    </w:p>
    <w:p w14:paraId="5F17FADA" w14:textId="070FDB2F" w:rsidR="00585D1A" w:rsidRPr="00585D1A" w:rsidRDefault="00585D1A" w:rsidP="00585D1A">
      <w:pPr>
        <w:jc w:val="center"/>
        <w:rPr>
          <w:rFonts w:ascii="Bahnschrift SemiBold SemiConden" w:hAnsi="Bahnschrift SemiBold SemiConden"/>
          <w:b/>
          <w:bCs/>
        </w:rPr>
      </w:pPr>
      <w:r w:rsidRPr="00585D1A">
        <w:rPr>
          <w:rFonts w:ascii="Bahnschrift SemiBold SemiConden" w:hAnsi="Bahnschrift SemiBold SemiConden"/>
          <w:b/>
          <w:bCs/>
        </w:rPr>
        <w:t>0535 844 48 51 / 0546 256 74 84</w:t>
      </w:r>
    </w:p>
    <w:p w14:paraId="0B538D39" w14:textId="1046CC14" w:rsidR="00585D1A" w:rsidRPr="00585D1A" w:rsidRDefault="00585D1A" w:rsidP="00585D1A">
      <w:pPr>
        <w:jc w:val="center"/>
        <w:rPr>
          <w:rFonts w:ascii="Bahnschrift SemiBold SemiConden" w:hAnsi="Bahnschrift SemiBold SemiConden"/>
          <w:b/>
          <w:bCs/>
        </w:rPr>
      </w:pPr>
      <w:r w:rsidRPr="00585D1A">
        <w:rPr>
          <w:rFonts w:ascii="Bahnschrift SemiBold SemiConden" w:hAnsi="Bahnschrift SemiBold SemiConden"/>
          <w:b/>
          <w:bCs/>
        </w:rPr>
        <w:t>www.nigkoc.com.tr</w:t>
      </w:r>
    </w:p>
    <w:sectPr w:rsidR="00585D1A" w:rsidRPr="00585D1A" w:rsidSect="00DF05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Bahnschrift SemiBold SemiConden">
    <w:panose1 w:val="020B0502040204020203"/>
    <w:charset w:val="A2"/>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02BF"/>
    <w:multiLevelType w:val="hybridMultilevel"/>
    <w:tmpl w:val="B6D0C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764568"/>
    <w:multiLevelType w:val="hybridMultilevel"/>
    <w:tmpl w:val="ECE6C518"/>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 w15:restartNumberingAfterBreak="0">
    <w:nsid w:val="2AE8402E"/>
    <w:multiLevelType w:val="hybridMultilevel"/>
    <w:tmpl w:val="C28E459C"/>
    <w:lvl w:ilvl="0" w:tplc="041F0001">
      <w:start w:val="1"/>
      <w:numFmt w:val="bullet"/>
      <w:lvlText w:val=""/>
      <w:lvlJc w:val="left"/>
      <w:pPr>
        <w:ind w:left="1545" w:hanging="360"/>
      </w:pPr>
      <w:rPr>
        <w:rFonts w:ascii="Symbol" w:hAnsi="Symbol" w:hint="default"/>
      </w:rPr>
    </w:lvl>
    <w:lvl w:ilvl="1" w:tplc="041F0003" w:tentative="1">
      <w:start w:val="1"/>
      <w:numFmt w:val="bullet"/>
      <w:lvlText w:val="o"/>
      <w:lvlJc w:val="left"/>
      <w:pPr>
        <w:ind w:left="2265" w:hanging="360"/>
      </w:pPr>
      <w:rPr>
        <w:rFonts w:ascii="Courier New" w:hAnsi="Courier New" w:cs="Courier New" w:hint="default"/>
      </w:rPr>
    </w:lvl>
    <w:lvl w:ilvl="2" w:tplc="041F0005" w:tentative="1">
      <w:start w:val="1"/>
      <w:numFmt w:val="bullet"/>
      <w:lvlText w:val=""/>
      <w:lvlJc w:val="left"/>
      <w:pPr>
        <w:ind w:left="2985" w:hanging="360"/>
      </w:pPr>
      <w:rPr>
        <w:rFonts w:ascii="Wingdings" w:hAnsi="Wingdings" w:hint="default"/>
      </w:rPr>
    </w:lvl>
    <w:lvl w:ilvl="3" w:tplc="041F0001" w:tentative="1">
      <w:start w:val="1"/>
      <w:numFmt w:val="bullet"/>
      <w:lvlText w:val=""/>
      <w:lvlJc w:val="left"/>
      <w:pPr>
        <w:ind w:left="3705" w:hanging="360"/>
      </w:pPr>
      <w:rPr>
        <w:rFonts w:ascii="Symbol" w:hAnsi="Symbol" w:hint="default"/>
      </w:rPr>
    </w:lvl>
    <w:lvl w:ilvl="4" w:tplc="041F0003" w:tentative="1">
      <w:start w:val="1"/>
      <w:numFmt w:val="bullet"/>
      <w:lvlText w:val="o"/>
      <w:lvlJc w:val="left"/>
      <w:pPr>
        <w:ind w:left="4425" w:hanging="360"/>
      </w:pPr>
      <w:rPr>
        <w:rFonts w:ascii="Courier New" w:hAnsi="Courier New" w:cs="Courier New" w:hint="default"/>
      </w:rPr>
    </w:lvl>
    <w:lvl w:ilvl="5" w:tplc="041F0005" w:tentative="1">
      <w:start w:val="1"/>
      <w:numFmt w:val="bullet"/>
      <w:lvlText w:val=""/>
      <w:lvlJc w:val="left"/>
      <w:pPr>
        <w:ind w:left="5145" w:hanging="360"/>
      </w:pPr>
      <w:rPr>
        <w:rFonts w:ascii="Wingdings" w:hAnsi="Wingdings" w:hint="default"/>
      </w:rPr>
    </w:lvl>
    <w:lvl w:ilvl="6" w:tplc="041F0001" w:tentative="1">
      <w:start w:val="1"/>
      <w:numFmt w:val="bullet"/>
      <w:lvlText w:val=""/>
      <w:lvlJc w:val="left"/>
      <w:pPr>
        <w:ind w:left="5865" w:hanging="360"/>
      </w:pPr>
      <w:rPr>
        <w:rFonts w:ascii="Symbol" w:hAnsi="Symbol" w:hint="default"/>
      </w:rPr>
    </w:lvl>
    <w:lvl w:ilvl="7" w:tplc="041F0003" w:tentative="1">
      <w:start w:val="1"/>
      <w:numFmt w:val="bullet"/>
      <w:lvlText w:val="o"/>
      <w:lvlJc w:val="left"/>
      <w:pPr>
        <w:ind w:left="6585" w:hanging="360"/>
      </w:pPr>
      <w:rPr>
        <w:rFonts w:ascii="Courier New" w:hAnsi="Courier New" w:cs="Courier New" w:hint="default"/>
      </w:rPr>
    </w:lvl>
    <w:lvl w:ilvl="8" w:tplc="041F0005" w:tentative="1">
      <w:start w:val="1"/>
      <w:numFmt w:val="bullet"/>
      <w:lvlText w:val=""/>
      <w:lvlJc w:val="left"/>
      <w:pPr>
        <w:ind w:left="7305" w:hanging="360"/>
      </w:pPr>
      <w:rPr>
        <w:rFonts w:ascii="Wingdings" w:hAnsi="Wingdings" w:hint="default"/>
      </w:rPr>
    </w:lvl>
  </w:abstractNum>
  <w:abstractNum w:abstractNumId="3" w15:restartNumberingAfterBreak="0">
    <w:nsid w:val="2ED37F37"/>
    <w:multiLevelType w:val="hybridMultilevel"/>
    <w:tmpl w:val="5BFC33D0"/>
    <w:lvl w:ilvl="0" w:tplc="277661F6">
      <w:start w:val="1"/>
      <w:numFmt w:val="decimal"/>
      <w:lvlText w:val="%1"/>
      <w:lvlJc w:val="left"/>
      <w:pPr>
        <w:ind w:left="2160" w:hanging="360"/>
      </w:pPr>
      <w:rPr>
        <w:rFonts w:ascii="Arial" w:hAnsi="Arial" w:cs="Arial" w:hint="default"/>
        <w:color w:val="000000"/>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4" w15:restartNumberingAfterBreak="0">
    <w:nsid w:val="30613CCC"/>
    <w:multiLevelType w:val="hybridMultilevel"/>
    <w:tmpl w:val="B7BE6ADA"/>
    <w:lvl w:ilvl="0" w:tplc="277661F6">
      <w:start w:val="1"/>
      <w:numFmt w:val="decimal"/>
      <w:lvlText w:val="%1"/>
      <w:lvlJc w:val="left"/>
      <w:pPr>
        <w:ind w:left="1080" w:hanging="360"/>
      </w:pPr>
      <w:rPr>
        <w:rFonts w:ascii="Arial" w:hAnsi="Arial" w:cs="Arial" w:hint="default"/>
        <w:color w:val="00000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348B6911"/>
    <w:multiLevelType w:val="hybridMultilevel"/>
    <w:tmpl w:val="5628A198"/>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6" w15:restartNumberingAfterBreak="0">
    <w:nsid w:val="428526A5"/>
    <w:multiLevelType w:val="hybridMultilevel"/>
    <w:tmpl w:val="959CEFFE"/>
    <w:lvl w:ilvl="0" w:tplc="041F0001">
      <w:start w:val="1"/>
      <w:numFmt w:val="bullet"/>
      <w:lvlText w:val=""/>
      <w:lvlJc w:val="left"/>
      <w:pPr>
        <w:ind w:left="1545" w:hanging="360"/>
      </w:pPr>
      <w:rPr>
        <w:rFonts w:ascii="Symbol" w:hAnsi="Symbol" w:hint="default"/>
      </w:rPr>
    </w:lvl>
    <w:lvl w:ilvl="1" w:tplc="041F0003" w:tentative="1">
      <w:start w:val="1"/>
      <w:numFmt w:val="bullet"/>
      <w:lvlText w:val="o"/>
      <w:lvlJc w:val="left"/>
      <w:pPr>
        <w:ind w:left="2265" w:hanging="360"/>
      </w:pPr>
      <w:rPr>
        <w:rFonts w:ascii="Courier New" w:hAnsi="Courier New" w:cs="Courier New" w:hint="default"/>
      </w:rPr>
    </w:lvl>
    <w:lvl w:ilvl="2" w:tplc="041F0005" w:tentative="1">
      <w:start w:val="1"/>
      <w:numFmt w:val="bullet"/>
      <w:lvlText w:val=""/>
      <w:lvlJc w:val="left"/>
      <w:pPr>
        <w:ind w:left="2985" w:hanging="360"/>
      </w:pPr>
      <w:rPr>
        <w:rFonts w:ascii="Wingdings" w:hAnsi="Wingdings" w:hint="default"/>
      </w:rPr>
    </w:lvl>
    <w:lvl w:ilvl="3" w:tplc="041F0001" w:tentative="1">
      <w:start w:val="1"/>
      <w:numFmt w:val="bullet"/>
      <w:lvlText w:val=""/>
      <w:lvlJc w:val="left"/>
      <w:pPr>
        <w:ind w:left="3705" w:hanging="360"/>
      </w:pPr>
      <w:rPr>
        <w:rFonts w:ascii="Symbol" w:hAnsi="Symbol" w:hint="default"/>
      </w:rPr>
    </w:lvl>
    <w:lvl w:ilvl="4" w:tplc="041F0003" w:tentative="1">
      <w:start w:val="1"/>
      <w:numFmt w:val="bullet"/>
      <w:lvlText w:val="o"/>
      <w:lvlJc w:val="left"/>
      <w:pPr>
        <w:ind w:left="4425" w:hanging="360"/>
      </w:pPr>
      <w:rPr>
        <w:rFonts w:ascii="Courier New" w:hAnsi="Courier New" w:cs="Courier New" w:hint="default"/>
      </w:rPr>
    </w:lvl>
    <w:lvl w:ilvl="5" w:tplc="041F0005" w:tentative="1">
      <w:start w:val="1"/>
      <w:numFmt w:val="bullet"/>
      <w:lvlText w:val=""/>
      <w:lvlJc w:val="left"/>
      <w:pPr>
        <w:ind w:left="5145" w:hanging="360"/>
      </w:pPr>
      <w:rPr>
        <w:rFonts w:ascii="Wingdings" w:hAnsi="Wingdings" w:hint="default"/>
      </w:rPr>
    </w:lvl>
    <w:lvl w:ilvl="6" w:tplc="041F0001" w:tentative="1">
      <w:start w:val="1"/>
      <w:numFmt w:val="bullet"/>
      <w:lvlText w:val=""/>
      <w:lvlJc w:val="left"/>
      <w:pPr>
        <w:ind w:left="5865" w:hanging="360"/>
      </w:pPr>
      <w:rPr>
        <w:rFonts w:ascii="Symbol" w:hAnsi="Symbol" w:hint="default"/>
      </w:rPr>
    </w:lvl>
    <w:lvl w:ilvl="7" w:tplc="041F0003" w:tentative="1">
      <w:start w:val="1"/>
      <w:numFmt w:val="bullet"/>
      <w:lvlText w:val="o"/>
      <w:lvlJc w:val="left"/>
      <w:pPr>
        <w:ind w:left="6585" w:hanging="360"/>
      </w:pPr>
      <w:rPr>
        <w:rFonts w:ascii="Courier New" w:hAnsi="Courier New" w:cs="Courier New" w:hint="default"/>
      </w:rPr>
    </w:lvl>
    <w:lvl w:ilvl="8" w:tplc="041F0005" w:tentative="1">
      <w:start w:val="1"/>
      <w:numFmt w:val="bullet"/>
      <w:lvlText w:val=""/>
      <w:lvlJc w:val="left"/>
      <w:pPr>
        <w:ind w:left="7305" w:hanging="360"/>
      </w:pPr>
      <w:rPr>
        <w:rFonts w:ascii="Wingdings" w:hAnsi="Wingdings" w:hint="default"/>
      </w:rPr>
    </w:lvl>
  </w:abstractNum>
  <w:abstractNum w:abstractNumId="7" w15:restartNumberingAfterBreak="0">
    <w:nsid w:val="42865081"/>
    <w:multiLevelType w:val="hybridMultilevel"/>
    <w:tmpl w:val="184673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37E6C3D"/>
    <w:multiLevelType w:val="hybridMultilevel"/>
    <w:tmpl w:val="7AEC2BC2"/>
    <w:lvl w:ilvl="0" w:tplc="041F0001">
      <w:start w:val="1"/>
      <w:numFmt w:val="bullet"/>
      <w:lvlText w:val=""/>
      <w:lvlJc w:val="left"/>
      <w:pPr>
        <w:ind w:left="1545" w:hanging="360"/>
      </w:pPr>
      <w:rPr>
        <w:rFonts w:ascii="Symbol" w:hAnsi="Symbol" w:hint="default"/>
      </w:rPr>
    </w:lvl>
    <w:lvl w:ilvl="1" w:tplc="041F0003" w:tentative="1">
      <w:start w:val="1"/>
      <w:numFmt w:val="bullet"/>
      <w:lvlText w:val="o"/>
      <w:lvlJc w:val="left"/>
      <w:pPr>
        <w:ind w:left="2265" w:hanging="360"/>
      </w:pPr>
      <w:rPr>
        <w:rFonts w:ascii="Courier New" w:hAnsi="Courier New" w:cs="Courier New" w:hint="default"/>
      </w:rPr>
    </w:lvl>
    <w:lvl w:ilvl="2" w:tplc="041F0005" w:tentative="1">
      <w:start w:val="1"/>
      <w:numFmt w:val="bullet"/>
      <w:lvlText w:val=""/>
      <w:lvlJc w:val="left"/>
      <w:pPr>
        <w:ind w:left="2985" w:hanging="360"/>
      </w:pPr>
      <w:rPr>
        <w:rFonts w:ascii="Wingdings" w:hAnsi="Wingdings" w:hint="default"/>
      </w:rPr>
    </w:lvl>
    <w:lvl w:ilvl="3" w:tplc="041F0001" w:tentative="1">
      <w:start w:val="1"/>
      <w:numFmt w:val="bullet"/>
      <w:lvlText w:val=""/>
      <w:lvlJc w:val="left"/>
      <w:pPr>
        <w:ind w:left="3705" w:hanging="360"/>
      </w:pPr>
      <w:rPr>
        <w:rFonts w:ascii="Symbol" w:hAnsi="Symbol" w:hint="default"/>
      </w:rPr>
    </w:lvl>
    <w:lvl w:ilvl="4" w:tplc="041F0003" w:tentative="1">
      <w:start w:val="1"/>
      <w:numFmt w:val="bullet"/>
      <w:lvlText w:val="o"/>
      <w:lvlJc w:val="left"/>
      <w:pPr>
        <w:ind w:left="4425" w:hanging="360"/>
      </w:pPr>
      <w:rPr>
        <w:rFonts w:ascii="Courier New" w:hAnsi="Courier New" w:cs="Courier New" w:hint="default"/>
      </w:rPr>
    </w:lvl>
    <w:lvl w:ilvl="5" w:tplc="041F0005" w:tentative="1">
      <w:start w:val="1"/>
      <w:numFmt w:val="bullet"/>
      <w:lvlText w:val=""/>
      <w:lvlJc w:val="left"/>
      <w:pPr>
        <w:ind w:left="5145" w:hanging="360"/>
      </w:pPr>
      <w:rPr>
        <w:rFonts w:ascii="Wingdings" w:hAnsi="Wingdings" w:hint="default"/>
      </w:rPr>
    </w:lvl>
    <w:lvl w:ilvl="6" w:tplc="041F0001" w:tentative="1">
      <w:start w:val="1"/>
      <w:numFmt w:val="bullet"/>
      <w:lvlText w:val=""/>
      <w:lvlJc w:val="left"/>
      <w:pPr>
        <w:ind w:left="5865" w:hanging="360"/>
      </w:pPr>
      <w:rPr>
        <w:rFonts w:ascii="Symbol" w:hAnsi="Symbol" w:hint="default"/>
      </w:rPr>
    </w:lvl>
    <w:lvl w:ilvl="7" w:tplc="041F0003" w:tentative="1">
      <w:start w:val="1"/>
      <w:numFmt w:val="bullet"/>
      <w:lvlText w:val="o"/>
      <w:lvlJc w:val="left"/>
      <w:pPr>
        <w:ind w:left="6585" w:hanging="360"/>
      </w:pPr>
      <w:rPr>
        <w:rFonts w:ascii="Courier New" w:hAnsi="Courier New" w:cs="Courier New" w:hint="default"/>
      </w:rPr>
    </w:lvl>
    <w:lvl w:ilvl="8" w:tplc="041F0005" w:tentative="1">
      <w:start w:val="1"/>
      <w:numFmt w:val="bullet"/>
      <w:lvlText w:val=""/>
      <w:lvlJc w:val="left"/>
      <w:pPr>
        <w:ind w:left="7305" w:hanging="360"/>
      </w:pPr>
      <w:rPr>
        <w:rFonts w:ascii="Wingdings" w:hAnsi="Wingdings" w:hint="default"/>
      </w:rPr>
    </w:lvl>
  </w:abstractNum>
  <w:abstractNum w:abstractNumId="9" w15:restartNumberingAfterBreak="0">
    <w:nsid w:val="569E2DFA"/>
    <w:multiLevelType w:val="hybridMultilevel"/>
    <w:tmpl w:val="E74A84D0"/>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E327140"/>
    <w:multiLevelType w:val="hybridMultilevel"/>
    <w:tmpl w:val="E17631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9EA0208"/>
    <w:multiLevelType w:val="hybridMultilevel"/>
    <w:tmpl w:val="0F06A820"/>
    <w:lvl w:ilvl="0" w:tplc="C018DD6C">
      <w:start w:val="1"/>
      <w:numFmt w:val="decimal"/>
      <w:lvlText w:val="%1."/>
      <w:lvlJc w:val="left"/>
      <w:pPr>
        <w:ind w:left="720" w:hanging="360"/>
      </w:pPr>
      <w:rPr>
        <w:rFonts w:ascii="Arial" w:hAnsi="Arial" w:cs="Arial"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C177458"/>
    <w:multiLevelType w:val="hybridMultilevel"/>
    <w:tmpl w:val="2EC8171A"/>
    <w:lvl w:ilvl="0" w:tplc="041F0001">
      <w:start w:val="1"/>
      <w:numFmt w:val="bullet"/>
      <w:lvlText w:val=""/>
      <w:lvlJc w:val="left"/>
      <w:pPr>
        <w:ind w:left="1545" w:hanging="360"/>
      </w:pPr>
      <w:rPr>
        <w:rFonts w:ascii="Symbol" w:hAnsi="Symbol" w:hint="default"/>
      </w:rPr>
    </w:lvl>
    <w:lvl w:ilvl="1" w:tplc="041F0003" w:tentative="1">
      <w:start w:val="1"/>
      <w:numFmt w:val="bullet"/>
      <w:lvlText w:val="o"/>
      <w:lvlJc w:val="left"/>
      <w:pPr>
        <w:ind w:left="2265" w:hanging="360"/>
      </w:pPr>
      <w:rPr>
        <w:rFonts w:ascii="Courier New" w:hAnsi="Courier New" w:cs="Courier New" w:hint="default"/>
      </w:rPr>
    </w:lvl>
    <w:lvl w:ilvl="2" w:tplc="041F0005" w:tentative="1">
      <w:start w:val="1"/>
      <w:numFmt w:val="bullet"/>
      <w:lvlText w:val=""/>
      <w:lvlJc w:val="left"/>
      <w:pPr>
        <w:ind w:left="2985" w:hanging="360"/>
      </w:pPr>
      <w:rPr>
        <w:rFonts w:ascii="Wingdings" w:hAnsi="Wingdings" w:hint="default"/>
      </w:rPr>
    </w:lvl>
    <w:lvl w:ilvl="3" w:tplc="041F0001" w:tentative="1">
      <w:start w:val="1"/>
      <w:numFmt w:val="bullet"/>
      <w:lvlText w:val=""/>
      <w:lvlJc w:val="left"/>
      <w:pPr>
        <w:ind w:left="3705" w:hanging="360"/>
      </w:pPr>
      <w:rPr>
        <w:rFonts w:ascii="Symbol" w:hAnsi="Symbol" w:hint="default"/>
      </w:rPr>
    </w:lvl>
    <w:lvl w:ilvl="4" w:tplc="041F0003" w:tentative="1">
      <w:start w:val="1"/>
      <w:numFmt w:val="bullet"/>
      <w:lvlText w:val="o"/>
      <w:lvlJc w:val="left"/>
      <w:pPr>
        <w:ind w:left="4425" w:hanging="360"/>
      </w:pPr>
      <w:rPr>
        <w:rFonts w:ascii="Courier New" w:hAnsi="Courier New" w:cs="Courier New" w:hint="default"/>
      </w:rPr>
    </w:lvl>
    <w:lvl w:ilvl="5" w:tplc="041F0005" w:tentative="1">
      <w:start w:val="1"/>
      <w:numFmt w:val="bullet"/>
      <w:lvlText w:val=""/>
      <w:lvlJc w:val="left"/>
      <w:pPr>
        <w:ind w:left="5145" w:hanging="360"/>
      </w:pPr>
      <w:rPr>
        <w:rFonts w:ascii="Wingdings" w:hAnsi="Wingdings" w:hint="default"/>
      </w:rPr>
    </w:lvl>
    <w:lvl w:ilvl="6" w:tplc="041F0001" w:tentative="1">
      <w:start w:val="1"/>
      <w:numFmt w:val="bullet"/>
      <w:lvlText w:val=""/>
      <w:lvlJc w:val="left"/>
      <w:pPr>
        <w:ind w:left="5865" w:hanging="360"/>
      </w:pPr>
      <w:rPr>
        <w:rFonts w:ascii="Symbol" w:hAnsi="Symbol" w:hint="default"/>
      </w:rPr>
    </w:lvl>
    <w:lvl w:ilvl="7" w:tplc="041F0003" w:tentative="1">
      <w:start w:val="1"/>
      <w:numFmt w:val="bullet"/>
      <w:lvlText w:val="o"/>
      <w:lvlJc w:val="left"/>
      <w:pPr>
        <w:ind w:left="6585" w:hanging="360"/>
      </w:pPr>
      <w:rPr>
        <w:rFonts w:ascii="Courier New" w:hAnsi="Courier New" w:cs="Courier New" w:hint="default"/>
      </w:rPr>
    </w:lvl>
    <w:lvl w:ilvl="8" w:tplc="041F0005" w:tentative="1">
      <w:start w:val="1"/>
      <w:numFmt w:val="bullet"/>
      <w:lvlText w:val=""/>
      <w:lvlJc w:val="left"/>
      <w:pPr>
        <w:ind w:left="7305" w:hanging="360"/>
      </w:pPr>
      <w:rPr>
        <w:rFonts w:ascii="Wingdings" w:hAnsi="Wingdings" w:hint="default"/>
      </w:rPr>
    </w:lvl>
  </w:abstractNum>
  <w:abstractNum w:abstractNumId="13" w15:restartNumberingAfterBreak="0">
    <w:nsid w:val="6ED07845"/>
    <w:multiLevelType w:val="hybridMultilevel"/>
    <w:tmpl w:val="9B6AC2E0"/>
    <w:lvl w:ilvl="0" w:tplc="277661F6">
      <w:start w:val="1"/>
      <w:numFmt w:val="decimal"/>
      <w:lvlText w:val="%1"/>
      <w:lvlJc w:val="left"/>
      <w:pPr>
        <w:ind w:left="1080" w:hanging="360"/>
      </w:pPr>
      <w:rPr>
        <w:rFonts w:ascii="Arial" w:hAnsi="Arial" w:cs="Arial"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0B9369F"/>
    <w:multiLevelType w:val="hybridMultilevel"/>
    <w:tmpl w:val="10AC0A74"/>
    <w:lvl w:ilvl="0" w:tplc="F60E25F2">
      <w:start w:val="1"/>
      <w:numFmt w:val="decimal"/>
      <w:lvlText w:val="%1."/>
      <w:lvlJc w:val="left"/>
      <w:pPr>
        <w:ind w:left="1440" w:hanging="360"/>
      </w:pPr>
      <w:rPr>
        <w:rFonts w:ascii="Arial" w:hAnsi="Arial" w:cs="Arial"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1485008314">
    <w:abstractNumId w:val="5"/>
  </w:num>
  <w:num w:numId="2" w16cid:durableId="900673971">
    <w:abstractNumId w:val="10"/>
  </w:num>
  <w:num w:numId="3" w16cid:durableId="349993117">
    <w:abstractNumId w:val="9"/>
  </w:num>
  <w:num w:numId="4" w16cid:durableId="1548250916">
    <w:abstractNumId w:val="1"/>
  </w:num>
  <w:num w:numId="5" w16cid:durableId="1382242004">
    <w:abstractNumId w:val="7"/>
  </w:num>
  <w:num w:numId="6" w16cid:durableId="1759129299">
    <w:abstractNumId w:val="0"/>
  </w:num>
  <w:num w:numId="7" w16cid:durableId="99569137">
    <w:abstractNumId w:val="11"/>
  </w:num>
  <w:num w:numId="8" w16cid:durableId="2073774395">
    <w:abstractNumId w:val="4"/>
  </w:num>
  <w:num w:numId="9" w16cid:durableId="2076781638">
    <w:abstractNumId w:val="3"/>
  </w:num>
  <w:num w:numId="10" w16cid:durableId="382406035">
    <w:abstractNumId w:val="13"/>
  </w:num>
  <w:num w:numId="11" w16cid:durableId="13388589">
    <w:abstractNumId w:val="6"/>
  </w:num>
  <w:num w:numId="12" w16cid:durableId="53743047">
    <w:abstractNumId w:val="8"/>
  </w:num>
  <w:num w:numId="13" w16cid:durableId="1095399911">
    <w:abstractNumId w:val="12"/>
  </w:num>
  <w:num w:numId="14" w16cid:durableId="2124960837">
    <w:abstractNumId w:val="2"/>
  </w:num>
  <w:num w:numId="15" w16cid:durableId="6800853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D1"/>
    <w:rsid w:val="000041B8"/>
    <w:rsid w:val="00585D1A"/>
    <w:rsid w:val="005A0449"/>
    <w:rsid w:val="00606AC8"/>
    <w:rsid w:val="00882DBA"/>
    <w:rsid w:val="008E7E2D"/>
    <w:rsid w:val="00DF05D1"/>
    <w:rsid w:val="00E426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4BC6"/>
  <w15:chartTrackingRefBased/>
  <w15:docId w15:val="{51EE5167-8A0F-4304-A4C4-585D9AC7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F05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F05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F05D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F05D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F05D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F05D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F05D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F05D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F05D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05D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F05D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F05D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F05D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F05D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F05D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F05D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F05D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F05D1"/>
    <w:rPr>
      <w:rFonts w:eastAsiaTheme="majorEastAsia" w:cstheme="majorBidi"/>
      <w:color w:val="272727" w:themeColor="text1" w:themeTint="D8"/>
    </w:rPr>
  </w:style>
  <w:style w:type="paragraph" w:styleId="KonuBal">
    <w:name w:val="Title"/>
    <w:basedOn w:val="Normal"/>
    <w:next w:val="Normal"/>
    <w:link w:val="KonuBalChar"/>
    <w:uiPriority w:val="10"/>
    <w:qFormat/>
    <w:rsid w:val="00DF0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F05D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F05D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F05D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F05D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F05D1"/>
    <w:rPr>
      <w:i/>
      <w:iCs/>
      <w:color w:val="404040" w:themeColor="text1" w:themeTint="BF"/>
    </w:rPr>
  </w:style>
  <w:style w:type="paragraph" w:styleId="ListeParagraf">
    <w:name w:val="List Paragraph"/>
    <w:basedOn w:val="Normal"/>
    <w:uiPriority w:val="34"/>
    <w:qFormat/>
    <w:rsid w:val="00DF05D1"/>
    <w:pPr>
      <w:ind w:left="720"/>
      <w:contextualSpacing/>
    </w:pPr>
  </w:style>
  <w:style w:type="character" w:styleId="GlVurgulama">
    <w:name w:val="Intense Emphasis"/>
    <w:basedOn w:val="VarsaylanParagrafYazTipi"/>
    <w:uiPriority w:val="21"/>
    <w:qFormat/>
    <w:rsid w:val="00DF05D1"/>
    <w:rPr>
      <w:i/>
      <w:iCs/>
      <w:color w:val="2F5496" w:themeColor="accent1" w:themeShade="BF"/>
    </w:rPr>
  </w:style>
  <w:style w:type="paragraph" w:styleId="GlAlnt">
    <w:name w:val="Intense Quote"/>
    <w:basedOn w:val="Normal"/>
    <w:next w:val="Normal"/>
    <w:link w:val="GlAlntChar"/>
    <w:uiPriority w:val="30"/>
    <w:qFormat/>
    <w:rsid w:val="00DF0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F05D1"/>
    <w:rPr>
      <w:i/>
      <w:iCs/>
      <w:color w:val="2F5496" w:themeColor="accent1" w:themeShade="BF"/>
    </w:rPr>
  </w:style>
  <w:style w:type="character" w:styleId="GlBavuru">
    <w:name w:val="Intense Reference"/>
    <w:basedOn w:val="VarsaylanParagrafYazTipi"/>
    <w:uiPriority w:val="32"/>
    <w:qFormat/>
    <w:rsid w:val="00DF05D1"/>
    <w:rPr>
      <w:b/>
      <w:bCs/>
      <w:smallCaps/>
      <w:color w:val="2F5496" w:themeColor="accent1" w:themeShade="BF"/>
      <w:spacing w:val="5"/>
    </w:rPr>
  </w:style>
  <w:style w:type="character" w:styleId="Gl">
    <w:name w:val="Strong"/>
    <w:basedOn w:val="VarsaylanParagrafYazTipi"/>
    <w:uiPriority w:val="22"/>
    <w:qFormat/>
    <w:rsid w:val="00882DBA"/>
    <w:rPr>
      <w:b/>
      <w:bCs/>
    </w:rPr>
  </w:style>
  <w:style w:type="paragraph" w:styleId="NormalWeb">
    <w:name w:val="Normal (Web)"/>
    <w:basedOn w:val="Normal"/>
    <w:uiPriority w:val="99"/>
    <w:unhideWhenUsed/>
    <w:rsid w:val="00882DB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Vurgu">
    <w:name w:val="Emphasis"/>
    <w:basedOn w:val="VarsaylanParagrafYazTipi"/>
    <w:uiPriority w:val="20"/>
    <w:qFormat/>
    <w:rsid w:val="00882DBA"/>
    <w:rPr>
      <w:i/>
      <w:iCs/>
    </w:rPr>
  </w:style>
  <w:style w:type="paragraph" w:customStyle="1" w:styleId="font8">
    <w:name w:val="font_8"/>
    <w:basedOn w:val="Normal"/>
    <w:rsid w:val="00E4268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82731">
      <w:bodyDiv w:val="1"/>
      <w:marLeft w:val="0"/>
      <w:marRight w:val="0"/>
      <w:marTop w:val="0"/>
      <w:marBottom w:val="0"/>
      <w:divBdr>
        <w:top w:val="none" w:sz="0" w:space="0" w:color="auto"/>
        <w:left w:val="none" w:sz="0" w:space="0" w:color="auto"/>
        <w:bottom w:val="none" w:sz="0" w:space="0" w:color="auto"/>
        <w:right w:val="none" w:sz="0" w:space="0" w:color="auto"/>
      </w:divBdr>
    </w:div>
    <w:div w:id="215238511">
      <w:bodyDiv w:val="1"/>
      <w:marLeft w:val="0"/>
      <w:marRight w:val="0"/>
      <w:marTop w:val="0"/>
      <w:marBottom w:val="0"/>
      <w:divBdr>
        <w:top w:val="none" w:sz="0" w:space="0" w:color="auto"/>
        <w:left w:val="none" w:sz="0" w:space="0" w:color="auto"/>
        <w:bottom w:val="none" w:sz="0" w:space="0" w:color="auto"/>
        <w:right w:val="none" w:sz="0" w:space="0" w:color="auto"/>
      </w:divBdr>
    </w:div>
    <w:div w:id="523985650">
      <w:bodyDiv w:val="1"/>
      <w:marLeft w:val="0"/>
      <w:marRight w:val="0"/>
      <w:marTop w:val="0"/>
      <w:marBottom w:val="0"/>
      <w:divBdr>
        <w:top w:val="none" w:sz="0" w:space="0" w:color="auto"/>
        <w:left w:val="none" w:sz="0" w:space="0" w:color="auto"/>
        <w:bottom w:val="none" w:sz="0" w:space="0" w:color="auto"/>
        <w:right w:val="none" w:sz="0" w:space="0" w:color="auto"/>
      </w:divBdr>
    </w:div>
    <w:div w:id="572787170">
      <w:bodyDiv w:val="1"/>
      <w:marLeft w:val="0"/>
      <w:marRight w:val="0"/>
      <w:marTop w:val="0"/>
      <w:marBottom w:val="0"/>
      <w:divBdr>
        <w:top w:val="none" w:sz="0" w:space="0" w:color="auto"/>
        <w:left w:val="none" w:sz="0" w:space="0" w:color="auto"/>
        <w:bottom w:val="none" w:sz="0" w:space="0" w:color="auto"/>
        <w:right w:val="none" w:sz="0" w:space="0" w:color="auto"/>
      </w:divBdr>
    </w:div>
    <w:div w:id="894270207">
      <w:bodyDiv w:val="1"/>
      <w:marLeft w:val="0"/>
      <w:marRight w:val="0"/>
      <w:marTop w:val="0"/>
      <w:marBottom w:val="0"/>
      <w:divBdr>
        <w:top w:val="none" w:sz="0" w:space="0" w:color="auto"/>
        <w:left w:val="none" w:sz="0" w:space="0" w:color="auto"/>
        <w:bottom w:val="none" w:sz="0" w:space="0" w:color="auto"/>
        <w:right w:val="none" w:sz="0" w:space="0" w:color="auto"/>
      </w:divBdr>
    </w:div>
    <w:div w:id="2011174834">
      <w:bodyDiv w:val="1"/>
      <w:marLeft w:val="0"/>
      <w:marRight w:val="0"/>
      <w:marTop w:val="0"/>
      <w:marBottom w:val="0"/>
      <w:divBdr>
        <w:top w:val="none" w:sz="0" w:space="0" w:color="auto"/>
        <w:left w:val="none" w:sz="0" w:space="0" w:color="auto"/>
        <w:bottom w:val="none" w:sz="0" w:space="0" w:color="auto"/>
        <w:right w:val="none" w:sz="0" w:space="0" w:color="auto"/>
      </w:divBdr>
    </w:div>
    <w:div w:id="206093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CBEE9-A8CF-4323-81E9-2F48FD53F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477</Words>
  <Characters>2723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2026-06-01T13:20:00Z</dcterms:created>
  <dcterms:modified xsi:type="dcterms:W3CDTF">2026-06-01T13:20:00Z</dcterms:modified>
</cp:coreProperties>
</file>